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4409" w14:textId="77777777" w:rsidR="0028501A" w:rsidRPr="0028501A" w:rsidRDefault="0028501A" w:rsidP="00B30726">
      <w:pPr>
        <w:numPr>
          <w:ilvl w:val="1"/>
          <w:numId w:val="0"/>
        </w:numPr>
        <w:spacing w:line="360" w:lineRule="auto"/>
        <w:jc w:val="center"/>
        <w:rPr>
          <w:rFonts w:ascii="Century Gothic" w:eastAsiaTheme="minorEastAsia" w:hAnsi="Century Gothic" w:cs="Times New Roman"/>
          <w:b/>
          <w:bCs/>
          <w:color w:val="000000" w:themeColor="text1"/>
          <w:spacing w:val="15"/>
          <w:sz w:val="24"/>
          <w:szCs w:val="24"/>
          <w:u w:val="single"/>
          <w:lang w:val="es-MX"/>
        </w:rPr>
      </w:pPr>
      <w:r w:rsidRPr="0028501A">
        <w:rPr>
          <w:rFonts w:ascii="Century Gothic" w:eastAsiaTheme="minorEastAsia" w:hAnsi="Century Gothic" w:cs="Times New Roman"/>
          <w:b/>
          <w:bCs/>
          <w:color w:val="000000" w:themeColor="text1"/>
          <w:spacing w:val="15"/>
          <w:sz w:val="24"/>
          <w:szCs w:val="24"/>
          <w:u w:val="single"/>
          <w:lang w:val="es-MX"/>
        </w:rPr>
        <w:t>TERMINOS Y CONDICIONES</w:t>
      </w:r>
    </w:p>
    <w:p w14:paraId="1D0BBE0D" w14:textId="77777777" w:rsidR="0028501A" w:rsidRP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AREA USUARIA:</w:t>
      </w:r>
    </w:p>
    <w:p w14:paraId="6686B5B6" w14:textId="77777777" w:rsidR="0028501A" w:rsidRPr="0028501A" w:rsidRDefault="0028501A" w:rsidP="00B30726">
      <w:pPr>
        <w:spacing w:before="240" w:line="360" w:lineRule="auto"/>
        <w:ind w:left="567"/>
        <w:contextualSpacing/>
        <w:jc w:val="both"/>
        <w:rPr>
          <w:rFonts w:ascii="Century Gothic" w:hAnsi="Century Gothic" w:cs="Times New Roman"/>
          <w:bCs/>
          <w:color w:val="000000" w:themeColor="text1"/>
          <w:sz w:val="24"/>
          <w:szCs w:val="24"/>
          <w:lang w:val="es-MX"/>
        </w:rPr>
      </w:pPr>
      <w:bookmarkStart w:id="0" w:name="_Hlk135734119"/>
      <w:r w:rsidRPr="0028501A">
        <w:rPr>
          <w:rFonts w:ascii="Century Gothic" w:hAnsi="Century Gothic" w:cs="Times New Roman"/>
          <w:bCs/>
          <w:color w:val="000000" w:themeColor="text1"/>
          <w:sz w:val="24"/>
          <w:szCs w:val="24"/>
          <w:lang w:val="es-MX"/>
        </w:rPr>
        <w:t>Centro de Atención Residencial “San Vicente d Paul”</w:t>
      </w:r>
    </w:p>
    <w:bookmarkEnd w:id="0"/>
    <w:p w14:paraId="58F601C6" w14:textId="77777777" w:rsidR="0028501A" w:rsidRP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DENOMINACION DEL SERVICIO:</w:t>
      </w:r>
    </w:p>
    <w:p w14:paraId="70AEF007" w14:textId="77777777" w:rsidR="0028501A" w:rsidRPr="0028501A" w:rsidRDefault="0028501A" w:rsidP="00B30726">
      <w:pPr>
        <w:spacing w:before="240" w:line="360" w:lineRule="auto"/>
        <w:ind w:left="567"/>
        <w:contextualSpacing/>
        <w:jc w:val="both"/>
        <w:rPr>
          <w:rFonts w:ascii="Century Gothic" w:hAnsi="Century Gothic" w:cs="Times New Roman"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Cs/>
          <w:sz w:val="24"/>
          <w:szCs w:val="24"/>
          <w:lang w:val="es-MX"/>
        </w:rPr>
        <w:t>Servici</w:t>
      </w:r>
      <w:r w:rsidR="00F3402A">
        <w:rPr>
          <w:rFonts w:ascii="Century Gothic" w:hAnsi="Century Gothic" w:cs="Times New Roman"/>
          <w:bCs/>
          <w:sz w:val="24"/>
          <w:szCs w:val="24"/>
          <w:lang w:val="es-MX"/>
        </w:rPr>
        <w:t xml:space="preserve">os Funerarios Integrales para un residente </w:t>
      </w:r>
      <w:r w:rsidRPr="0028501A">
        <w:rPr>
          <w:rFonts w:ascii="Century Gothic" w:hAnsi="Century Gothic" w:cs="Times New Roman"/>
          <w:bCs/>
          <w:sz w:val="24"/>
          <w:szCs w:val="24"/>
          <w:lang w:val="es-MX"/>
        </w:rPr>
        <w:t>del CAR “San Vicente de Paul”</w:t>
      </w:r>
    </w:p>
    <w:p w14:paraId="023B3A5A" w14:textId="77777777" w:rsid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JUSTIFICACION DEL SERVICIO:</w:t>
      </w:r>
    </w:p>
    <w:p w14:paraId="353A4146" w14:textId="77777777" w:rsidR="0028501A" w:rsidRPr="004C5E74" w:rsidRDefault="00F3402A" w:rsidP="00B30726">
      <w:pPr>
        <w:ind w:left="567"/>
        <w:contextualSpacing/>
        <w:jc w:val="both"/>
        <w:rPr>
          <w:rFonts w:ascii="Century Gothic" w:hAnsi="Century Gothic" w:cs="Times New Roman"/>
          <w:bCs/>
          <w:sz w:val="24"/>
          <w:szCs w:val="24"/>
          <w:lang w:val="es-MX"/>
        </w:rPr>
      </w:pPr>
      <w:r>
        <w:rPr>
          <w:rFonts w:ascii="Century Gothic" w:hAnsi="Century Gothic" w:cs="Times New Roman"/>
          <w:bCs/>
          <w:sz w:val="24"/>
          <w:szCs w:val="24"/>
          <w:lang w:val="es-MX"/>
        </w:rPr>
        <w:t xml:space="preserve">Brindar cristiana sepultura de los restos de quien en vida fue </w:t>
      </w:r>
      <w:proofErr w:type="spellStart"/>
      <w:r w:rsidR="004C5E74" w:rsidRPr="004C5E74">
        <w:rPr>
          <w:rFonts w:ascii="Century Gothic" w:hAnsi="Century Gothic" w:cs="Times New Roman"/>
          <w:bCs/>
          <w:sz w:val="24"/>
          <w:szCs w:val="24"/>
          <w:lang w:val="es-MX"/>
        </w:rPr>
        <w:t>Victor</w:t>
      </w:r>
      <w:proofErr w:type="spellEnd"/>
      <w:r w:rsidR="004C5E74" w:rsidRPr="004C5E74">
        <w:rPr>
          <w:rFonts w:ascii="Century Gothic" w:hAnsi="Century Gothic" w:cs="Times New Roman"/>
          <w:bCs/>
          <w:sz w:val="24"/>
          <w:szCs w:val="24"/>
          <w:lang w:val="es-MX"/>
        </w:rPr>
        <w:t xml:space="preserve"> Antonio Matos Torres.</w:t>
      </w:r>
    </w:p>
    <w:p w14:paraId="16E6E537" w14:textId="77777777" w:rsidR="00251734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ALCANCES Y DESCRIPCIÓN DEL SERVICIO:</w:t>
      </w:r>
    </w:p>
    <w:p w14:paraId="32F41DBD" w14:textId="77777777" w:rsidR="00251734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Alquiler de ataúd.</w:t>
      </w:r>
    </w:p>
    <w:p w14:paraId="5A259C52" w14:textId="77777777" w:rsidR="00251734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Embalsamiento.</w:t>
      </w:r>
    </w:p>
    <w:p w14:paraId="6FEAEC9F" w14:textId="77777777" w:rsidR="00251734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Capilla Ardiente.</w:t>
      </w:r>
    </w:p>
    <w:p w14:paraId="2284931D" w14:textId="77777777" w:rsidR="00251734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Servicio de traslado de los restos al Cementerio General de Huancayo.</w:t>
      </w:r>
    </w:p>
    <w:p w14:paraId="530C830B" w14:textId="77777777" w:rsidR="00251734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Gestiones de autorización para la respectiva cremación.</w:t>
      </w:r>
    </w:p>
    <w:p w14:paraId="220C3017" w14:textId="77777777" w:rsidR="0028501A" w:rsidRPr="00251734" w:rsidRDefault="00251734" w:rsidP="00B3072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 w:rsidRPr="0025173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 xml:space="preserve">Otros servicios complementarios. </w:t>
      </w:r>
    </w:p>
    <w:p w14:paraId="489D95D5" w14:textId="77777777" w:rsid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PERFIL DEL PROVEEDOR:</w:t>
      </w:r>
    </w:p>
    <w:p w14:paraId="6089DE0D" w14:textId="77777777" w:rsidR="004C5E74" w:rsidRPr="00DA58B2" w:rsidRDefault="0028501A" w:rsidP="00B30726">
      <w:pPr>
        <w:pStyle w:val="Prrafodelista"/>
        <w:numPr>
          <w:ilvl w:val="0"/>
          <w:numId w:val="3"/>
        </w:numPr>
        <w:spacing w:before="240" w:line="360" w:lineRule="auto"/>
        <w:ind w:left="709"/>
        <w:jc w:val="both"/>
        <w:rPr>
          <w:rFonts w:ascii="Century Gothic" w:hAnsi="Century Gothic" w:cs="Times New Roman"/>
          <w:b/>
          <w:bCs/>
          <w:color w:val="000000" w:themeColor="text1"/>
          <w:sz w:val="24"/>
          <w:szCs w:val="24"/>
          <w:lang w:val="es-MX"/>
        </w:rPr>
      </w:pPr>
      <w:r w:rsidRPr="00E111C3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Contar con RUC en condición de Activo y Habid</w:t>
      </w:r>
      <w:r w:rsidR="004C5E74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o.</w:t>
      </w:r>
    </w:p>
    <w:p w14:paraId="2418721D" w14:textId="77777777" w:rsidR="00DA58B2" w:rsidRPr="00DA58B2" w:rsidRDefault="00B30726" w:rsidP="00B30726">
      <w:pPr>
        <w:pStyle w:val="Prrafodelista"/>
        <w:numPr>
          <w:ilvl w:val="0"/>
          <w:numId w:val="3"/>
        </w:numPr>
        <w:spacing w:before="240" w:line="360" w:lineRule="auto"/>
        <w:ind w:left="709"/>
        <w:jc w:val="both"/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</w:pPr>
      <w:r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P</w:t>
      </w:r>
      <w:r w:rsidRPr="00DA58B2">
        <w:rPr>
          <w:rFonts w:ascii="Century Gothic" w:hAnsi="Century Gothic" w:cs="Times New Roman"/>
          <w:color w:val="000000" w:themeColor="text1"/>
          <w:sz w:val="24"/>
          <w:szCs w:val="24"/>
          <w:lang w:val="es-MX"/>
        </w:rPr>
        <w:t>ersona natural o jurídica con experiencia en el rubro, emisor de comprobante autorización por sunat</w:t>
      </w:r>
    </w:p>
    <w:p w14:paraId="58DE90C2" w14:textId="77777777" w:rsidR="0028501A" w:rsidRP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 xml:space="preserve">PLAZO </w:t>
      </w:r>
    </w:p>
    <w:p w14:paraId="6D645497" w14:textId="77777777" w:rsidR="0028501A" w:rsidRPr="0028501A" w:rsidRDefault="00F3402A" w:rsidP="00B30726">
      <w:pPr>
        <w:spacing w:before="240" w:line="360" w:lineRule="auto"/>
        <w:ind w:left="567"/>
        <w:contextualSpacing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Inmediato.</w:t>
      </w:r>
    </w:p>
    <w:p w14:paraId="3D0E1732" w14:textId="77777777" w:rsidR="0028501A" w:rsidRP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 xml:space="preserve">LUGAR DE PRESTACION DEL SERVICIO </w:t>
      </w:r>
    </w:p>
    <w:p w14:paraId="609CBA32" w14:textId="77777777" w:rsidR="0028501A" w:rsidRPr="0028501A" w:rsidRDefault="00C96FC8" w:rsidP="00B30726">
      <w:pPr>
        <w:ind w:left="720"/>
        <w:contextualSpacing/>
        <w:jc w:val="both"/>
        <w:rPr>
          <w:rFonts w:ascii="Century Gothic" w:hAnsi="Century Gothic" w:cs="Times New Roman"/>
          <w:sz w:val="24"/>
          <w:szCs w:val="24"/>
          <w:lang w:val="es-MX"/>
        </w:rPr>
      </w:pPr>
      <w:r w:rsidRPr="00C96FC8">
        <w:rPr>
          <w:rFonts w:ascii="Century Gothic" w:hAnsi="Century Gothic" w:cs="Times New Roman"/>
          <w:sz w:val="24"/>
          <w:szCs w:val="24"/>
          <w:lang w:val="es-MX"/>
        </w:rPr>
        <w:t>Av. Huancavelica 1110</w:t>
      </w:r>
      <w:r>
        <w:rPr>
          <w:rFonts w:ascii="Century Gothic" w:hAnsi="Century Gothic" w:cs="Times New Roman"/>
          <w:sz w:val="24"/>
          <w:szCs w:val="24"/>
          <w:lang w:val="es-MX"/>
        </w:rPr>
        <w:t xml:space="preserve"> Coto </w:t>
      </w:r>
      <w:proofErr w:type="spellStart"/>
      <w:r>
        <w:rPr>
          <w:rFonts w:ascii="Century Gothic" w:hAnsi="Century Gothic" w:cs="Times New Roman"/>
          <w:sz w:val="24"/>
          <w:szCs w:val="24"/>
          <w:lang w:val="es-MX"/>
        </w:rPr>
        <w:t>Coto</w:t>
      </w:r>
      <w:proofErr w:type="spellEnd"/>
      <w:r>
        <w:rPr>
          <w:rFonts w:ascii="Century Gothic" w:hAnsi="Century Gothic" w:cs="Times New Roman"/>
          <w:sz w:val="24"/>
          <w:szCs w:val="24"/>
          <w:lang w:val="es-MX"/>
        </w:rPr>
        <w:t xml:space="preserve">- chilca </w:t>
      </w:r>
    </w:p>
    <w:p w14:paraId="779FF29E" w14:textId="77777777" w:rsidR="0028501A" w:rsidRPr="00781AB2" w:rsidRDefault="0028501A" w:rsidP="00B30726">
      <w:pPr>
        <w:spacing w:before="240" w:line="360" w:lineRule="auto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</w:p>
    <w:p w14:paraId="4E2B8B2A" w14:textId="77777777" w:rsidR="0028501A" w:rsidRPr="0028501A" w:rsidRDefault="0028501A" w:rsidP="00B30726">
      <w:pPr>
        <w:numPr>
          <w:ilvl w:val="0"/>
          <w:numId w:val="1"/>
        </w:numPr>
        <w:spacing w:before="240" w:line="360" w:lineRule="auto"/>
        <w:ind w:left="567" w:hanging="491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b/>
          <w:bCs/>
          <w:sz w:val="24"/>
          <w:szCs w:val="24"/>
          <w:lang w:val="es-MX"/>
        </w:rPr>
        <w:t>FORMA DE PAGO:</w:t>
      </w:r>
    </w:p>
    <w:p w14:paraId="77869628" w14:textId="77777777" w:rsidR="0028501A" w:rsidRPr="0028501A" w:rsidRDefault="0028501A" w:rsidP="00B30726">
      <w:pPr>
        <w:spacing w:before="240" w:line="360" w:lineRule="auto"/>
        <w:ind w:left="567"/>
        <w:contextualSpacing/>
        <w:jc w:val="both"/>
        <w:rPr>
          <w:rFonts w:ascii="Century Gothic" w:hAnsi="Century Gothic" w:cs="Times New Roman"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sz w:val="24"/>
          <w:szCs w:val="24"/>
          <w:lang w:val="es-MX"/>
        </w:rPr>
        <w:t>Al crédito</w:t>
      </w:r>
    </w:p>
    <w:p w14:paraId="013B7CD0" w14:textId="77777777" w:rsidR="0028501A" w:rsidRPr="0028501A" w:rsidRDefault="0028501A" w:rsidP="00B30726">
      <w:pPr>
        <w:spacing w:before="240" w:line="360" w:lineRule="auto"/>
        <w:ind w:left="567"/>
        <w:contextualSpacing/>
        <w:jc w:val="both"/>
        <w:rPr>
          <w:rFonts w:ascii="Century Gothic" w:hAnsi="Century Gothic" w:cs="Times New Roman"/>
          <w:sz w:val="24"/>
          <w:szCs w:val="24"/>
          <w:lang w:val="es-MX"/>
        </w:rPr>
      </w:pPr>
      <w:r w:rsidRPr="0028501A">
        <w:rPr>
          <w:rFonts w:ascii="Century Gothic" w:hAnsi="Century Gothic" w:cs="Times New Roman"/>
          <w:sz w:val="24"/>
          <w:szCs w:val="24"/>
          <w:lang w:val="es-MX"/>
        </w:rPr>
        <w:t>Luego de otorgada la conformidad por parte del área usuaria.</w:t>
      </w:r>
    </w:p>
    <w:p w14:paraId="622FE9D6" w14:textId="77777777" w:rsidR="00B97632" w:rsidRDefault="0028501A" w:rsidP="00B30726">
      <w:pPr>
        <w:spacing w:before="240" w:line="360" w:lineRule="auto"/>
        <w:ind w:left="567"/>
        <w:contextualSpacing/>
        <w:jc w:val="both"/>
        <w:rPr>
          <w:rFonts w:ascii="Century Gothic" w:hAnsi="Century Gothic" w:cs="Times New Roman"/>
          <w:sz w:val="24"/>
          <w:szCs w:val="24"/>
          <w:lang w:val="es-MX"/>
        </w:rPr>
      </w:pPr>
      <w:bookmarkStart w:id="1" w:name="_Hlk135737104"/>
      <w:r w:rsidRPr="0028501A">
        <w:rPr>
          <w:rFonts w:ascii="Century Gothic" w:hAnsi="Century Gothic" w:cs="Times New Roman"/>
          <w:sz w:val="24"/>
          <w:szCs w:val="24"/>
          <w:lang w:val="es-MX"/>
        </w:rPr>
        <w:t>Pago en Cheque o Transferencia Bancaria si dispone de cuenta en (Scotiabank e Interbank).</w:t>
      </w:r>
      <w:bookmarkEnd w:id="1"/>
    </w:p>
    <w:p w14:paraId="632AB260" w14:textId="77777777" w:rsidR="00DA58B2" w:rsidRPr="008328B5" w:rsidRDefault="00DA58B2" w:rsidP="008328B5">
      <w:pPr>
        <w:spacing w:before="240" w:line="360" w:lineRule="auto"/>
        <w:ind w:left="567"/>
        <w:contextualSpacing/>
        <w:rPr>
          <w:rFonts w:ascii="Century Gothic" w:hAnsi="Century Gothic" w:cs="Times New Roman"/>
          <w:sz w:val="24"/>
          <w:szCs w:val="24"/>
          <w:lang w:val="es-MX"/>
        </w:rPr>
      </w:pPr>
    </w:p>
    <w:sectPr w:rsidR="00DA58B2" w:rsidRPr="00832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AD5"/>
    <w:multiLevelType w:val="hybridMultilevel"/>
    <w:tmpl w:val="05666F3C"/>
    <w:lvl w:ilvl="0" w:tplc="BFCEF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219A3"/>
    <w:multiLevelType w:val="hybridMultilevel"/>
    <w:tmpl w:val="7AAED15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D34D3"/>
    <w:multiLevelType w:val="hybridMultilevel"/>
    <w:tmpl w:val="8236F2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47A3"/>
    <w:multiLevelType w:val="multilevel"/>
    <w:tmpl w:val="F47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67892"/>
    <w:multiLevelType w:val="hybridMultilevel"/>
    <w:tmpl w:val="7ED07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D5AED"/>
    <w:multiLevelType w:val="hybridMultilevel"/>
    <w:tmpl w:val="6FDEF9C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43569"/>
    <w:multiLevelType w:val="hybridMultilevel"/>
    <w:tmpl w:val="71788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964C49"/>
    <w:multiLevelType w:val="multilevel"/>
    <w:tmpl w:val="9C9A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633E95"/>
    <w:multiLevelType w:val="hybridMultilevel"/>
    <w:tmpl w:val="09CC3B9E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883005"/>
    <w:multiLevelType w:val="hybridMultilevel"/>
    <w:tmpl w:val="DB721DEC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6087075">
    <w:abstractNumId w:val="5"/>
  </w:num>
  <w:num w:numId="2" w16cid:durableId="1009868110">
    <w:abstractNumId w:val="9"/>
  </w:num>
  <w:num w:numId="3" w16cid:durableId="433093209">
    <w:abstractNumId w:val="8"/>
  </w:num>
  <w:num w:numId="4" w16cid:durableId="146210999">
    <w:abstractNumId w:val="1"/>
  </w:num>
  <w:num w:numId="5" w16cid:durableId="1970473717">
    <w:abstractNumId w:val="0"/>
  </w:num>
  <w:num w:numId="6" w16cid:durableId="209146635">
    <w:abstractNumId w:val="2"/>
  </w:num>
  <w:num w:numId="7" w16cid:durableId="730079393">
    <w:abstractNumId w:val="6"/>
  </w:num>
  <w:num w:numId="8" w16cid:durableId="1897429422">
    <w:abstractNumId w:val="7"/>
  </w:num>
  <w:num w:numId="9" w16cid:durableId="456997286">
    <w:abstractNumId w:val="4"/>
  </w:num>
  <w:num w:numId="10" w16cid:durableId="2011715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1A"/>
    <w:rsid w:val="00020245"/>
    <w:rsid w:val="0014027B"/>
    <w:rsid w:val="00251734"/>
    <w:rsid w:val="0028501A"/>
    <w:rsid w:val="00406783"/>
    <w:rsid w:val="004C5E74"/>
    <w:rsid w:val="00781AB2"/>
    <w:rsid w:val="008328B5"/>
    <w:rsid w:val="00847A77"/>
    <w:rsid w:val="008733DE"/>
    <w:rsid w:val="009F34E6"/>
    <w:rsid w:val="00A30264"/>
    <w:rsid w:val="00A70A2C"/>
    <w:rsid w:val="00B07778"/>
    <w:rsid w:val="00B30726"/>
    <w:rsid w:val="00B97632"/>
    <w:rsid w:val="00C96FC8"/>
    <w:rsid w:val="00DA58B2"/>
    <w:rsid w:val="00E111C3"/>
    <w:rsid w:val="00E770B3"/>
    <w:rsid w:val="00F3402A"/>
    <w:rsid w:val="00F5488B"/>
    <w:rsid w:val="00F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C0B4D"/>
  <w15:chartTrackingRefBased/>
  <w15:docId w15:val="{23ADB59C-1B52-4B2C-BAFD-8E949247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2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2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05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62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9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Logistica Servicios</cp:lastModifiedBy>
  <cp:revision>2</cp:revision>
  <cp:lastPrinted>2023-11-15T17:01:00Z</cp:lastPrinted>
  <dcterms:created xsi:type="dcterms:W3CDTF">2024-02-07T13:23:00Z</dcterms:created>
  <dcterms:modified xsi:type="dcterms:W3CDTF">2024-02-07T13:23:00Z</dcterms:modified>
</cp:coreProperties>
</file>